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F7" w:rsidRDefault="00A623F7" w:rsidP="00A623F7">
      <w:pPr>
        <w:spacing w:line="360" w:lineRule="auto"/>
        <w:jc w:val="left"/>
        <w:rPr>
          <w:rStyle w:val="fontstyle01"/>
          <w:rFonts w:asciiTheme="majorEastAsia" w:eastAsiaTheme="majorEastAsia" w:hAnsiTheme="majorEastAsia" w:cs="Times New Roman" w:hint="default"/>
          <w:b/>
          <w:sz w:val="32"/>
          <w:szCs w:val="32"/>
        </w:rPr>
      </w:pPr>
      <w:r>
        <w:rPr>
          <w:rFonts w:ascii="宋体" w:hAnsi="宋体" w:hint="eastAsia"/>
          <w:i/>
          <w:noProof/>
          <w:szCs w:val="21"/>
        </w:rPr>
        <w:drawing>
          <wp:inline distT="0" distB="0" distL="0" distR="0">
            <wp:extent cx="1895475" cy="276225"/>
            <wp:effectExtent l="19050" t="0" r="9525" b="0"/>
            <wp:docPr id="1" name="图片 1" descr="新校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新校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3F7" w:rsidRPr="00A623F7" w:rsidRDefault="00A623F7">
      <w:pPr>
        <w:spacing w:line="360" w:lineRule="auto"/>
        <w:jc w:val="center"/>
        <w:rPr>
          <w:rStyle w:val="fontstyle01"/>
          <w:rFonts w:asciiTheme="majorEastAsia" w:eastAsiaTheme="majorEastAsia" w:hAnsiTheme="majorEastAsia" w:cs="Times New Roman" w:hint="default"/>
          <w:b/>
          <w:sz w:val="10"/>
          <w:szCs w:val="10"/>
        </w:rPr>
      </w:pPr>
    </w:p>
    <w:p w:rsidR="00984DBC" w:rsidRPr="00A623F7" w:rsidRDefault="00DF16F3">
      <w:pPr>
        <w:spacing w:line="360" w:lineRule="auto"/>
        <w:jc w:val="center"/>
        <w:rPr>
          <w:rStyle w:val="fontstyle01"/>
          <w:rFonts w:ascii="黑体" w:eastAsia="黑体" w:hAnsi="黑体" w:cs="Times New Roman" w:hint="default"/>
          <w:b/>
          <w:sz w:val="36"/>
          <w:szCs w:val="36"/>
        </w:rPr>
      </w:pPr>
      <w:r w:rsidRPr="00A623F7">
        <w:rPr>
          <w:rStyle w:val="fontstyle01"/>
          <w:rFonts w:ascii="黑体" w:eastAsia="黑体" w:hAnsi="黑体" w:cs="Times New Roman" w:hint="default"/>
          <w:b/>
          <w:sz w:val="36"/>
          <w:szCs w:val="36"/>
        </w:rPr>
        <w:t>浙江科技学院关于举办“农信杯”第二届浙江省大学生乡村振兴创意大赛校内初赛的通知</w:t>
      </w:r>
    </w:p>
    <w:p w:rsidR="00A623F7" w:rsidRDefault="00A623F7" w:rsidP="00DF16F3">
      <w:pPr>
        <w:widowControl/>
        <w:spacing w:line="440" w:lineRule="exact"/>
        <w:jc w:val="left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</w:p>
    <w:p w:rsidR="00984DBC" w:rsidRPr="00251749" w:rsidRDefault="00DF16F3" w:rsidP="00A623F7">
      <w:pPr>
        <w:widowControl/>
        <w:spacing w:line="360" w:lineRule="auto"/>
        <w:jc w:val="left"/>
        <w:rPr>
          <w:rStyle w:val="fontstyle11"/>
          <w:rFonts w:ascii="Times New Roman" w:eastAsiaTheme="majorEastAsia" w:hAnsiTheme="majorEastAsia" w:cs="Times New Roman" w:hint="default"/>
          <w:b/>
        </w:rPr>
      </w:pPr>
      <w:r w:rsidRPr="00251749">
        <w:rPr>
          <w:rStyle w:val="fontstyle11"/>
          <w:rFonts w:ascii="Times New Roman" w:eastAsiaTheme="majorEastAsia" w:hAnsiTheme="majorEastAsia" w:cs="Times New Roman" w:hint="default"/>
          <w:b/>
        </w:rPr>
        <w:t>各二级学院、相关</w:t>
      </w:r>
      <w:r w:rsidR="00A623F7" w:rsidRPr="00251749">
        <w:rPr>
          <w:rStyle w:val="fontstyle11"/>
          <w:rFonts w:ascii="Times New Roman" w:eastAsiaTheme="majorEastAsia" w:hAnsiTheme="majorEastAsia" w:cs="Times New Roman" w:hint="default"/>
          <w:b/>
        </w:rPr>
        <w:t>部门</w:t>
      </w:r>
      <w:r w:rsidRPr="00251749">
        <w:rPr>
          <w:rStyle w:val="fontstyle11"/>
          <w:rFonts w:ascii="Times New Roman" w:eastAsiaTheme="majorEastAsia" w:hAnsiTheme="majorEastAsia" w:cs="Times New Roman" w:hint="default"/>
          <w:b/>
        </w:rPr>
        <w:t>：</w:t>
      </w:r>
    </w:p>
    <w:p w:rsidR="00984DBC" w:rsidRDefault="00DF16F3" w:rsidP="00A623F7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实施乡村振兴战略是党的十九大作出的重大决策部署，是决胜全面建成小康社会、全面建设社会主义现代化国家的重大历史任务。浙江是美丽乡村建设的重要发源地与传播地，支持、服务浙江省的乡村振兴是新时期我省高等教育光荣的历史使命。为引导大学生更好地了解乡村、研究乡村、热爱乡村、建设乡村，用乡村梦实现青春梦，助力乡村振兴。根据《关于举办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“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农信杯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”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第二届浙江省大学生乡村振兴创意大赛的通知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》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（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浙大创赛组〔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2019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〕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3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号</w:t>
      </w:r>
      <w:r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  <w:t>）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要求，经研究，我校将组织大学生参加</w:t>
      </w:r>
      <w:r>
        <w:rPr>
          <w:rStyle w:val="fontstyle11"/>
          <w:rFonts w:asciiTheme="majorEastAsia" w:eastAsiaTheme="majorEastAsia" w:hAnsiTheme="majorEastAsia" w:cs="Times New Roman" w:hint="default"/>
          <w:sz w:val="24"/>
          <w:szCs w:val="24"/>
        </w:rPr>
        <w:t>“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农信杯</w:t>
      </w:r>
      <w:r>
        <w:rPr>
          <w:rStyle w:val="fontstyle11"/>
          <w:rFonts w:asciiTheme="majorEastAsia" w:eastAsiaTheme="majorEastAsia" w:hAnsiTheme="majorEastAsia" w:cs="Times New Roman" w:hint="default"/>
          <w:sz w:val="24"/>
          <w:szCs w:val="24"/>
        </w:rPr>
        <w:t>”</w:t>
      </w:r>
      <w:r>
        <w:rPr>
          <w:rStyle w:val="fontstyle01"/>
          <w:rFonts w:ascii="Times New Roman" w:eastAsiaTheme="majorEastAsia" w:hAnsiTheme="majorEastAsia" w:cs="Times New Roman" w:hint="default"/>
          <w:sz w:val="24"/>
          <w:szCs w:val="24"/>
        </w:rPr>
        <w:t>第二届浙江省大学生乡村振兴创意大赛，现将参赛通知如下。</w:t>
      </w:r>
    </w:p>
    <w:p w:rsidR="00984DBC" w:rsidRDefault="00DF16F3">
      <w:pPr>
        <w:spacing w:line="360" w:lineRule="auto"/>
        <w:ind w:left="480"/>
        <w:rPr>
          <w:rStyle w:val="fontstyle11"/>
          <w:rFonts w:ascii="Times New Roman" w:eastAsiaTheme="majorEastAsia" w:hAnsiTheme="majorEastAsia" w:cs="Times New Roman" w:hint="default"/>
          <w:sz w:val="28"/>
          <w:szCs w:val="28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一、大赛主题</w:t>
      </w:r>
    </w:p>
    <w:p w:rsidR="00984DBC" w:rsidRDefault="00DF16F3">
      <w:pPr>
        <w:spacing w:line="360" w:lineRule="auto"/>
        <w:ind w:left="480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用智慧点亮乡村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b/>
          <w:sz w:val="28"/>
          <w:szCs w:val="28"/>
        </w:rPr>
      </w:pPr>
      <w:r>
        <w:rPr>
          <w:rStyle w:val="fontstyle11"/>
          <w:rFonts w:ascii="Times New Roman" w:eastAsiaTheme="majorEastAsia" w:hAnsi="Times New Roman" w:cs="Times New Roman" w:hint="default"/>
          <w:b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二、大赛目的与任务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旨在深化高等教育综合改革，激发大学生创新意识和创造力，培养造就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“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大众创业、万众创新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”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的生力军，让我校学生结合专业，服务美丽乡村建设，服务乡村经济提质增效升级，助力乡村振兴。学校通过校内初赛，选拔优秀作品，参加第二届浙江省大学生乡村振兴创意大赛。</w:t>
      </w:r>
      <w:bookmarkStart w:id="0" w:name="_GoBack"/>
      <w:bookmarkEnd w:id="0"/>
    </w:p>
    <w:p w:rsidR="00984DBC" w:rsidRDefault="00DF16F3">
      <w:pPr>
        <w:spacing w:line="360" w:lineRule="auto"/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333333"/>
          <w:kern w:val="0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三、参赛对象：</w:t>
      </w:r>
    </w:p>
    <w:p w:rsidR="00984DBC" w:rsidRDefault="00DF16F3">
      <w:pPr>
        <w:spacing w:line="360" w:lineRule="auto"/>
        <w:ind w:firstLineChars="200"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浙江科技学院本科学生（含毕业五年内校友），以组队形式参与，每队人数限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3—7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人，鼓励师生共同组队参赛。</w:t>
      </w:r>
    </w:p>
    <w:p w:rsidR="00984DBC" w:rsidRDefault="00DF16F3">
      <w:pPr>
        <w:numPr>
          <w:ilvl w:val="0"/>
          <w:numId w:val="1"/>
        </w:numPr>
        <w:spacing w:line="360" w:lineRule="auto"/>
        <w:ind w:left="480"/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赛程安排</w:t>
      </w:r>
    </w:p>
    <w:p w:rsidR="00984DBC" w:rsidRDefault="00DF16F3">
      <w:pPr>
        <w:spacing w:line="360" w:lineRule="auto"/>
        <w:ind w:firstLine="560"/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>第一阶段：启动竞赛</w:t>
      </w:r>
    </w:p>
    <w:p w:rsidR="00984DBC" w:rsidRDefault="00DF16F3">
      <w:pPr>
        <w:spacing w:line="360" w:lineRule="auto"/>
        <w:ind w:firstLine="56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2019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年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4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月—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5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月，启动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第二届浙江省大学生乡村振兴创意大赛。</w:t>
      </w:r>
    </w:p>
    <w:p w:rsidR="00984DBC" w:rsidRDefault="00DF16F3">
      <w:pPr>
        <w:spacing w:line="360" w:lineRule="auto"/>
        <w:ind w:firstLine="560"/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lastRenderedPageBreak/>
        <w:t>第二阶段：校赛及调研阶段</w:t>
      </w:r>
    </w:p>
    <w:p w:rsidR="00984DBC" w:rsidRDefault="00DF16F3">
      <w:pPr>
        <w:spacing w:line="360" w:lineRule="auto"/>
        <w:ind w:firstLineChars="200" w:firstLine="482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招标村赛道：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2019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年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6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月，校级招标村立项选拔、报送竞赛办公室；</w:t>
      </w:r>
    </w:p>
    <w:p w:rsidR="00984DBC" w:rsidRDefault="00DF16F3">
      <w:pPr>
        <w:spacing w:line="360" w:lineRule="auto"/>
        <w:ind w:firstLine="56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 xml:space="preserve">            2019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年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7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</w:t>
      </w:r>
      <w:r>
        <w:rPr>
          <w:rStyle w:val="fontstyle11"/>
          <w:rFonts w:ascii="Times New Roman" w:eastAsiaTheme="majorEastAsia" w:hAnsiTheme="majorEastAsia" w:cs="Times New Roman" w:hint="default"/>
          <w:bCs/>
          <w:sz w:val="24"/>
          <w:szCs w:val="24"/>
        </w:rPr>
        <w:t>—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8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月，招标村立项项目，团队进村调研；</w:t>
      </w:r>
    </w:p>
    <w:p w:rsidR="00984DBC" w:rsidRDefault="00A623F7" w:rsidP="00DF16F3">
      <w:pPr>
        <w:spacing w:line="360" w:lineRule="auto"/>
        <w:ind w:firstLineChars="800" w:firstLine="192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 xml:space="preserve"> </w:t>
      </w:r>
      <w:r w:rsidR="00DF16F3"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2019</w:t>
      </w:r>
      <w:r w:rsidR="00DF16F3"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年</w:t>
      </w:r>
      <w:r w:rsidR="00DF16F3"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9</w:t>
      </w:r>
      <w:r w:rsidR="00DF16F3"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月，招标村立项项目提交作品。</w:t>
      </w:r>
    </w:p>
    <w:p w:rsidR="00984DBC" w:rsidRDefault="00DF16F3">
      <w:pPr>
        <w:spacing w:line="360" w:lineRule="auto"/>
        <w:ind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自选赛道：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2019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年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月，校级选拔赛。</w:t>
      </w:r>
    </w:p>
    <w:p w:rsidR="00984DBC" w:rsidRDefault="00DF16F3">
      <w:pPr>
        <w:spacing w:line="360" w:lineRule="auto"/>
        <w:ind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月下旬前完成本校项目评审遴选和推荐工作。</w:t>
      </w:r>
    </w:p>
    <w:p w:rsidR="00984DBC" w:rsidRDefault="00DF16F3">
      <w:pPr>
        <w:spacing w:line="360" w:lineRule="auto"/>
        <w:ind w:firstLine="480"/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第三阶段：省级竞赛</w:t>
      </w:r>
    </w:p>
    <w:p w:rsidR="00984DBC" w:rsidRDefault="00DF16F3">
      <w:pPr>
        <w:spacing w:line="360" w:lineRule="auto"/>
        <w:ind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省级初赛：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10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月，根据各高校报送的材料，邀请专家进行材料评审，遴选团队参加省级决赛。</w:t>
      </w:r>
    </w:p>
    <w:p w:rsidR="00984DBC" w:rsidRDefault="00DF16F3">
      <w:pPr>
        <w:spacing w:line="360" w:lineRule="auto"/>
        <w:ind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省级决赛：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10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月底，采用现场答辩形式，决出一、二、三等奖及专项奖若干名，并举行颁奖典礼。</w:t>
      </w:r>
    </w:p>
    <w:p w:rsidR="00984DBC" w:rsidRDefault="00DF16F3">
      <w:pPr>
        <w:spacing w:line="360" w:lineRule="auto"/>
        <w:ind w:firstLineChars="200" w:firstLine="562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五、参赛类别及作品要求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 xml:space="preserve">1.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>乡村产业创意类。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从促进乡村特色农业、乡村文化产业、乡村旅游产业、乡村社会服务产业蓬勃发展的角度开展创意设计。具体包括以绿色生态农业、休闲观光农业、体验农业、定制农业、数字与智慧农业、家庭农场、农业全产业链、田园综合体等为主体的乡村特色农业；以红色文化、民俗文化、乡愁文化、传统手工艺、物质和非物质文化遗产的保护、传承与开发等为内核的乡村文化产业；以文化旅游、健康旅游、生态旅游、全域旅游等为内容的乡村旅游产业；以金融、物流、电子商务、就业创业、精准扶贫脱贫、医疗保健等中心的乡村社会服务产业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</w:t>
      </w:r>
      <w:r>
        <w:rPr>
          <w:rStyle w:val="fontstyle11"/>
          <w:rFonts w:ascii="Times New Roman" w:eastAsiaTheme="majorEastAsia" w:hAnsi="Times New Roman" w:cs="Times New Roman" w:hint="default"/>
          <w:b/>
          <w:sz w:val="24"/>
          <w:szCs w:val="24"/>
        </w:rPr>
        <w:t xml:space="preserve">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 xml:space="preserve">2.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>乡村规划设计类。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针对乡村生态环境和人居环境中的突出问题，坚持绿色发展理念，以建设美丽乡村、打造生态宜家园为目标，从建筑、人居、环境、生态等方面提出规划设计。具体包括乡村基础设施、公共服务设施、土地利用、农居建筑、人居环境、生态环境、景观环境、村镇规划、古村落保护、“空心村”改造、乡村旅游、美丽乡村、特色乡镇、城乡空间融合等领域的规划设计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 xml:space="preserve">3.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4"/>
          <w:szCs w:val="24"/>
        </w:rPr>
        <w:t>乡村公益创意类。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以乡村公益服务、乡村非物质文化遗产保护、乡村传统文化挖掘、乡村治理、乡村教育、乡村慈善为核心内容，通过文学作品、公益宣传片、微电影或视频等形式，开展以社会价值为导向的非盈利性创意，弘扬乡村传统文化，提振乡村文明与精神面貌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lastRenderedPageBreak/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六、作品报送要求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各学院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请于</w:t>
      </w:r>
      <w:r>
        <w:rPr>
          <w:rStyle w:val="fontstyle11"/>
          <w:rFonts w:ascii="Times New Roman" w:eastAsiaTheme="majorEastAsia" w:hAnsi="Times New Roman" w:cs="Times New Roman" w:hint="default"/>
          <w:b/>
          <w:bCs/>
          <w:sz w:val="24"/>
          <w:szCs w:val="24"/>
        </w:rPr>
        <w:t>9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月</w:t>
      </w:r>
      <w:r>
        <w:rPr>
          <w:rStyle w:val="fontstyle11"/>
          <w:rFonts w:ascii="Times New Roman" w:eastAsiaTheme="majorEastAsia" w:hAnsi="Times New Roman" w:cs="Times New Roman" w:hint="default"/>
          <w:b/>
          <w:bCs/>
          <w:sz w:val="24"/>
          <w:szCs w:val="24"/>
        </w:rPr>
        <w:t>10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日</w:t>
      </w:r>
      <w:r>
        <w:rPr>
          <w:rStyle w:val="fontstyle11"/>
          <w:rFonts w:ascii="Times New Roman" w:eastAsiaTheme="majorEastAsia" w:hAnsi="Times New Roman" w:cs="Times New Roman" w:hint="default"/>
          <w:b/>
          <w:bCs/>
          <w:sz w:val="24"/>
          <w:szCs w:val="24"/>
        </w:rPr>
        <w:t>16:00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前将参赛作品电子版发送至指定邮箱。电子版作品资料为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PDF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格式文件。视频资料格式不限，需保证画面流畅，声音清晰，大小不超过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1G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。纸质版材料送至实验大楼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417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办公室。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上交作品形式要求如下：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1. 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乡村产业创意类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：创意策划书或商业计划书、产品样本等。</w:t>
      </w:r>
    </w:p>
    <w:p w:rsidR="00984DBC" w:rsidRDefault="00DF16F3">
      <w:pPr>
        <w:tabs>
          <w:tab w:val="left" w:pos="567"/>
        </w:tabs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2. 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乡村规划设计类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：规划设计方案，包括效果图、设计图、设计说明以及必要的实物模型、动画视频等。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3. </w:t>
      </w:r>
      <w:r>
        <w:rPr>
          <w:rStyle w:val="fontstyle11"/>
          <w:rFonts w:ascii="Times New Roman" w:eastAsiaTheme="majorEastAsia" w:hAnsiTheme="majorEastAsia" w:cs="Times New Roman" w:hint="default"/>
          <w:b/>
          <w:bCs/>
          <w:sz w:val="24"/>
          <w:szCs w:val="24"/>
        </w:rPr>
        <w:t>乡村公益创意类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：创意策划书或商业计划书、图册、微电影、</w:t>
      </w: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>VCR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等。</w:t>
      </w:r>
    </w:p>
    <w:p w:rsidR="00984DBC" w:rsidRDefault="00DF16F3">
      <w:pPr>
        <w:spacing w:line="360" w:lineRule="auto"/>
        <w:rPr>
          <w:rStyle w:val="fontstyle11"/>
          <w:rFonts w:ascii="Times New Roman" w:eastAsiaTheme="majorEastAsia" w:hAnsi="Times New Roman" w:cs="Times New Roman" w:hint="default"/>
          <w:b/>
          <w:sz w:val="24"/>
          <w:szCs w:val="24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b/>
          <w:sz w:val="28"/>
          <w:szCs w:val="28"/>
        </w:rPr>
        <w:t>七、联系方式</w:t>
      </w:r>
    </w:p>
    <w:p w:rsidR="00984DBC" w:rsidRDefault="00DF16F3" w:rsidP="00DF16F3">
      <w:pPr>
        <w:spacing w:line="360" w:lineRule="auto"/>
        <w:ind w:firstLineChars="200"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联系人：刘静娟；办公地址：实验大楼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417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；联系电话：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0571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－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85070757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；</w:t>
      </w:r>
    </w:p>
    <w:p w:rsidR="00984DBC" w:rsidRDefault="00DF16F3">
      <w:pPr>
        <w:spacing w:line="360" w:lineRule="auto"/>
        <w:ind w:firstLineChars="200"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作品发送邮箱：</w:t>
      </w:r>
      <w:hyperlink r:id="rId9" w:history="1">
        <w:r>
          <w:rPr>
            <w:rStyle w:val="fontstyle11"/>
            <w:rFonts w:ascii="Times New Roman" w:eastAsiaTheme="majorEastAsia" w:hAnsiTheme="majorEastAsia" w:cs="Times New Roman" w:hint="default"/>
            <w:sz w:val="24"/>
            <w:szCs w:val="24"/>
          </w:rPr>
          <w:t>cxcy@zust.edu.cn</w:t>
        </w:r>
        <w:r>
          <w:rPr>
            <w:rStyle w:val="fontstyle11"/>
            <w:rFonts w:ascii="Times New Roman" w:eastAsiaTheme="majorEastAsia" w:hAnsiTheme="majorEastAsia" w:cs="Times New Roman" w:hint="default"/>
            <w:sz w:val="24"/>
            <w:szCs w:val="24"/>
          </w:rPr>
          <w:t>；</w:t>
        </w:r>
      </w:hyperlink>
    </w:p>
    <w:p w:rsidR="00984DBC" w:rsidRDefault="00DF16F3">
      <w:pPr>
        <w:spacing w:line="360" w:lineRule="auto"/>
        <w:ind w:firstLineChars="200" w:firstLine="480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竞赛组织工作群：浙科院乡村振兴大赛，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928680313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（实名验证）</w:t>
      </w:r>
    </w:p>
    <w:p w:rsidR="00984DBC" w:rsidRDefault="00984DBC">
      <w:pPr>
        <w:spacing w:line="360" w:lineRule="auto"/>
        <w:ind w:firstLineChars="200" w:firstLine="480"/>
        <w:jc w:val="left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</w:p>
    <w:p w:rsidR="00984DBC" w:rsidRDefault="00DF16F3">
      <w:pPr>
        <w:spacing w:line="360" w:lineRule="auto"/>
        <w:jc w:val="left"/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</w:pP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 xml:space="preserve">    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附件：《关于举办“农信杯”第二届浙江省大学生乡村振兴创意大赛的通知》（浙大创赛组〔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2019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〕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3</w:t>
      </w:r>
      <w:r>
        <w:rPr>
          <w:rStyle w:val="fontstyle11"/>
          <w:rFonts w:ascii="Times New Roman" w:eastAsiaTheme="majorEastAsia" w:hAnsiTheme="majorEastAsia" w:cs="Times New Roman" w:hint="default"/>
          <w:sz w:val="24"/>
          <w:szCs w:val="24"/>
        </w:rPr>
        <w:t>号）</w:t>
      </w:r>
    </w:p>
    <w:p w:rsidR="00984DBC" w:rsidRDefault="00984DBC">
      <w:pPr>
        <w:spacing w:line="360" w:lineRule="auto"/>
        <w:jc w:val="left"/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</w:pPr>
    </w:p>
    <w:p w:rsidR="00984DBC" w:rsidRDefault="00984DBC">
      <w:pPr>
        <w:spacing w:line="360" w:lineRule="auto"/>
        <w:jc w:val="left"/>
        <w:rPr>
          <w:rStyle w:val="fontstyle01"/>
          <w:rFonts w:ascii="Times New Roman" w:eastAsiaTheme="majorEastAsia" w:hAnsi="Times New Roman" w:cs="Times New Roman" w:hint="default"/>
          <w:sz w:val="24"/>
          <w:szCs w:val="24"/>
        </w:rPr>
      </w:pPr>
    </w:p>
    <w:p w:rsidR="00984DBC" w:rsidRPr="00251749" w:rsidRDefault="00DF16F3">
      <w:pPr>
        <w:spacing w:line="360" w:lineRule="auto"/>
        <w:jc w:val="right"/>
        <w:rPr>
          <w:rStyle w:val="fontstyle11"/>
          <w:rFonts w:ascii="黑体" w:eastAsia="黑体" w:hAnsi="黑体" w:cs="Times New Roman" w:hint="default"/>
        </w:rPr>
      </w:pPr>
      <w:r>
        <w:rPr>
          <w:rStyle w:val="fontstyle11"/>
          <w:rFonts w:ascii="Times New Roman" w:eastAsiaTheme="majorEastAsia" w:hAnsi="Times New Roman" w:cs="Times New Roman" w:hint="default"/>
          <w:sz w:val="24"/>
          <w:szCs w:val="24"/>
        </w:rPr>
        <w:t xml:space="preserve">                              </w:t>
      </w:r>
      <w:r w:rsidRPr="00251749">
        <w:rPr>
          <w:rStyle w:val="fontstyle11"/>
          <w:rFonts w:ascii="黑体" w:eastAsia="黑体" w:hAnsi="黑体" w:cs="Times New Roman" w:hint="default"/>
        </w:rPr>
        <w:t xml:space="preserve">  教务处</w:t>
      </w:r>
      <w:r w:rsidR="00251749" w:rsidRPr="00251749">
        <w:rPr>
          <w:rStyle w:val="fontstyle11"/>
          <w:rFonts w:ascii="黑体" w:eastAsia="黑体" w:hAnsi="黑体" w:cs="Times New Roman" w:hint="default"/>
        </w:rPr>
        <w:t>、</w:t>
      </w:r>
      <w:r w:rsidRPr="00251749">
        <w:rPr>
          <w:rStyle w:val="fontstyle11"/>
          <w:rFonts w:ascii="黑体" w:eastAsia="黑体" w:hAnsi="黑体" w:cs="Times New Roman" w:hint="default"/>
        </w:rPr>
        <w:t>创业学院</w:t>
      </w:r>
    </w:p>
    <w:p w:rsidR="00984DBC" w:rsidRPr="00251749" w:rsidRDefault="00DF16F3">
      <w:pPr>
        <w:spacing w:line="360" w:lineRule="auto"/>
        <w:jc w:val="right"/>
        <w:rPr>
          <w:rStyle w:val="fontstyle11"/>
          <w:rFonts w:ascii="黑体" w:eastAsia="黑体" w:hAnsi="黑体" w:cs="Times New Roman" w:hint="default"/>
        </w:rPr>
      </w:pPr>
      <w:r w:rsidRPr="00251749">
        <w:rPr>
          <w:rStyle w:val="fontstyle11"/>
          <w:rFonts w:ascii="黑体" w:eastAsia="黑体" w:hAnsi="黑体" w:cs="Times New Roman" w:hint="default"/>
        </w:rPr>
        <w:t>2019年4月15日</w:t>
      </w:r>
    </w:p>
    <w:sectPr w:rsidR="00984DBC" w:rsidRPr="00251749" w:rsidSect="00984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3F7" w:rsidRDefault="00A623F7" w:rsidP="00A623F7">
      <w:r>
        <w:separator/>
      </w:r>
    </w:p>
  </w:endnote>
  <w:endnote w:type="continuationSeparator" w:id="0">
    <w:p w:rsidR="00A623F7" w:rsidRDefault="00A623F7" w:rsidP="00A62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3F7" w:rsidRDefault="00A623F7" w:rsidP="00A623F7">
      <w:r>
        <w:separator/>
      </w:r>
    </w:p>
  </w:footnote>
  <w:footnote w:type="continuationSeparator" w:id="0">
    <w:p w:rsidR="00A623F7" w:rsidRDefault="00A623F7" w:rsidP="00A62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7FFB85"/>
    <w:multiLevelType w:val="singleLevel"/>
    <w:tmpl w:val="E87FFB8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112"/>
    <w:rsid w:val="0001131A"/>
    <w:rsid w:val="00020946"/>
    <w:rsid w:val="0003139C"/>
    <w:rsid w:val="00045112"/>
    <w:rsid w:val="00111DD7"/>
    <w:rsid w:val="00121DE5"/>
    <w:rsid w:val="00133A1E"/>
    <w:rsid w:val="00157767"/>
    <w:rsid w:val="001918DC"/>
    <w:rsid w:val="001A1712"/>
    <w:rsid w:val="001B66EB"/>
    <w:rsid w:val="00251749"/>
    <w:rsid w:val="0029694B"/>
    <w:rsid w:val="002E396D"/>
    <w:rsid w:val="00311E61"/>
    <w:rsid w:val="0033050E"/>
    <w:rsid w:val="003904F1"/>
    <w:rsid w:val="00395582"/>
    <w:rsid w:val="003A79E4"/>
    <w:rsid w:val="003E5E59"/>
    <w:rsid w:val="00422B45"/>
    <w:rsid w:val="00482760"/>
    <w:rsid w:val="004B1597"/>
    <w:rsid w:val="004C5BCD"/>
    <w:rsid w:val="0054534E"/>
    <w:rsid w:val="00565DCD"/>
    <w:rsid w:val="005F0378"/>
    <w:rsid w:val="00634276"/>
    <w:rsid w:val="0066320A"/>
    <w:rsid w:val="00664E31"/>
    <w:rsid w:val="00713382"/>
    <w:rsid w:val="00761E67"/>
    <w:rsid w:val="007B08A7"/>
    <w:rsid w:val="007F017A"/>
    <w:rsid w:val="007F3B3D"/>
    <w:rsid w:val="00807D7A"/>
    <w:rsid w:val="0082527A"/>
    <w:rsid w:val="00864A4B"/>
    <w:rsid w:val="008D6EBB"/>
    <w:rsid w:val="00905E64"/>
    <w:rsid w:val="0091057D"/>
    <w:rsid w:val="00942311"/>
    <w:rsid w:val="00976383"/>
    <w:rsid w:val="00984DBC"/>
    <w:rsid w:val="009D6133"/>
    <w:rsid w:val="009E584A"/>
    <w:rsid w:val="009E73BC"/>
    <w:rsid w:val="00A278AF"/>
    <w:rsid w:val="00A623F7"/>
    <w:rsid w:val="00A92BB2"/>
    <w:rsid w:val="00AE1953"/>
    <w:rsid w:val="00B61C58"/>
    <w:rsid w:val="00B73BD2"/>
    <w:rsid w:val="00BA48AB"/>
    <w:rsid w:val="00BB7ACB"/>
    <w:rsid w:val="00BF0DF5"/>
    <w:rsid w:val="00C53459"/>
    <w:rsid w:val="00C64695"/>
    <w:rsid w:val="00C8375E"/>
    <w:rsid w:val="00CB4B41"/>
    <w:rsid w:val="00CD1380"/>
    <w:rsid w:val="00D25CA4"/>
    <w:rsid w:val="00D275D3"/>
    <w:rsid w:val="00DE5F1D"/>
    <w:rsid w:val="00DF16F3"/>
    <w:rsid w:val="00DF6735"/>
    <w:rsid w:val="00E02C5B"/>
    <w:rsid w:val="00E20E58"/>
    <w:rsid w:val="00E47960"/>
    <w:rsid w:val="00E87F84"/>
    <w:rsid w:val="00E900DA"/>
    <w:rsid w:val="00EC757A"/>
    <w:rsid w:val="00ED5F47"/>
    <w:rsid w:val="00FD4148"/>
    <w:rsid w:val="05945919"/>
    <w:rsid w:val="12A11C4C"/>
    <w:rsid w:val="1A4A6C61"/>
    <w:rsid w:val="21666A88"/>
    <w:rsid w:val="2E7A68C1"/>
    <w:rsid w:val="357D590B"/>
    <w:rsid w:val="3EDD6B5B"/>
    <w:rsid w:val="44277FAF"/>
    <w:rsid w:val="44BE7DEC"/>
    <w:rsid w:val="467A0CA2"/>
    <w:rsid w:val="49156F19"/>
    <w:rsid w:val="4CC15A2F"/>
    <w:rsid w:val="53860833"/>
    <w:rsid w:val="57A22831"/>
    <w:rsid w:val="58890C6D"/>
    <w:rsid w:val="5A7F3F4C"/>
    <w:rsid w:val="5BF34CD4"/>
    <w:rsid w:val="5D970BC2"/>
    <w:rsid w:val="601049E3"/>
    <w:rsid w:val="64FA1AC8"/>
    <w:rsid w:val="77771A4B"/>
    <w:rsid w:val="7F15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984DBC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984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84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84DBC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84D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84DBC"/>
    <w:rPr>
      <w:sz w:val="18"/>
      <w:szCs w:val="18"/>
    </w:rPr>
  </w:style>
  <w:style w:type="character" w:customStyle="1" w:styleId="fontstyle01">
    <w:name w:val="fontstyle01"/>
    <w:basedOn w:val="a0"/>
    <w:rsid w:val="00984DBC"/>
    <w:rPr>
      <w:rFonts w:ascii="方正小标宋简体" w:eastAsia="方正小标宋简体" w:hint="eastAsia"/>
      <w:color w:val="000000"/>
      <w:sz w:val="44"/>
      <w:szCs w:val="44"/>
    </w:rPr>
  </w:style>
  <w:style w:type="character" w:customStyle="1" w:styleId="fontstyle11">
    <w:name w:val="fontstyle11"/>
    <w:basedOn w:val="a0"/>
    <w:qFormat/>
    <w:rsid w:val="00984DBC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31">
    <w:name w:val="fontstyle31"/>
    <w:basedOn w:val="a0"/>
    <w:rsid w:val="00984DBC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41">
    <w:name w:val="fontstyle41"/>
    <w:basedOn w:val="a0"/>
    <w:rsid w:val="00984DBC"/>
    <w:rPr>
      <w:rFonts w:ascii="黑体" w:eastAsia="黑体" w:hAnsi="黑体" w:hint="eastAsia"/>
      <w:color w:val="000000"/>
      <w:sz w:val="32"/>
      <w:szCs w:val="32"/>
    </w:rPr>
  </w:style>
  <w:style w:type="character" w:customStyle="1" w:styleId="fontstyle51">
    <w:name w:val="fontstyle51"/>
    <w:basedOn w:val="a0"/>
    <w:qFormat/>
    <w:rsid w:val="00984DBC"/>
    <w:rPr>
      <w:rFonts w:ascii="宋体" w:eastAsia="宋体" w:hAnsi="宋体" w:hint="eastAsia"/>
      <w:color w:val="000000"/>
      <w:sz w:val="28"/>
      <w:szCs w:val="28"/>
    </w:rPr>
  </w:style>
  <w:style w:type="character" w:customStyle="1" w:styleId="Char">
    <w:name w:val="日期 Char"/>
    <w:basedOn w:val="a0"/>
    <w:link w:val="a3"/>
    <w:uiPriority w:val="99"/>
    <w:semiHidden/>
    <w:qFormat/>
    <w:rsid w:val="00984DBC"/>
  </w:style>
  <w:style w:type="paragraph" w:styleId="a7">
    <w:name w:val="List Paragraph"/>
    <w:basedOn w:val="a"/>
    <w:uiPriority w:val="34"/>
    <w:qFormat/>
    <w:rsid w:val="00984DBC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A623F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62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xcy@zust.edu.cn&#65307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1628</Characters>
  <Application>Microsoft Office Word</Application>
  <DocSecurity>0</DocSecurity>
  <Lines>13</Lines>
  <Paragraphs>3</Paragraphs>
  <ScaleCrop>false</ScaleCrop>
  <Company>微软中国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ZJTLKJ9050</dc:creator>
  <cp:lastModifiedBy>正版用户</cp:lastModifiedBy>
  <cp:revision>2</cp:revision>
  <cp:lastPrinted>2018-06-05T08:27:00Z</cp:lastPrinted>
  <dcterms:created xsi:type="dcterms:W3CDTF">2019-04-14T11:58:00Z</dcterms:created>
  <dcterms:modified xsi:type="dcterms:W3CDTF">2019-04-14T11:58:00Z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